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E35E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925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0E35E8">
        <w:rPr>
          <w:b w:val="0"/>
          <w:color w:val="000099"/>
          <w:sz w:val="24"/>
        </w:rPr>
        <w:t>931-27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10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Фынтынэ Сергея Анатольевича, </w:t>
      </w:r>
      <w:r w:rsidR="007A6DA0">
        <w:rPr>
          <w:color w:val="000099"/>
          <w:sz w:val="27"/>
          <w:szCs w:val="27"/>
          <w:lang w:val="en-US"/>
        </w:rPr>
        <w:t>&lt;&lt;</w:t>
      </w:r>
      <w:r w:rsidR="007A6DA0">
        <w:rPr>
          <w:color w:val="000099"/>
          <w:sz w:val="27"/>
          <w:szCs w:val="27"/>
        </w:rPr>
        <w:t>***</w:t>
      </w:r>
      <w:r w:rsidR="007A6DA0">
        <w:rPr>
          <w:color w:val="000099"/>
          <w:sz w:val="27"/>
          <w:szCs w:val="27"/>
          <w:lang w:val="en-US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08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14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4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 xml:space="preserve">в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помещении СОКБ п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Энергетиков д. 24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0E35E8">
        <w:rPr>
          <w:color w:val="000099"/>
          <w:sz w:val="26"/>
          <w:szCs w:val="26"/>
        </w:rPr>
        <w:t>Фынтынэ Сергея Анатольевича</w:t>
      </w:r>
      <w:r w:rsidRPr="00796665" w:rsidR="000E35E8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Фынтынэ Сергея Анатольевича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0C6026">
        <w:rPr>
          <w:rFonts w:ascii="Times New Roman CYR" w:hAnsi="Times New Roman CYR" w:cs="Times New Roman CYR"/>
          <w:color w:val="000099"/>
          <w:sz w:val="28"/>
          <w:szCs w:val="28"/>
        </w:rPr>
        <w:t>четверо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вынесения постановления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15546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00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10 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7A6DA0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7A6DA0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6026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35E8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6DA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